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4E04C1" w14:textId="77777777" w:rsidR="00663C65" w:rsidRDefault="00663C65" w:rsidP="002A5355">
      <w:pPr>
        <w:tabs>
          <w:tab w:val="right" w:pos="7910"/>
        </w:tabs>
        <w:ind w:right="281"/>
        <w:jc w:val="both"/>
        <w:rPr>
          <w:rStyle w:val="Nessuno"/>
          <w:i/>
          <w:iCs/>
        </w:rPr>
      </w:pPr>
    </w:p>
    <w:p w14:paraId="3CE072AE" w14:textId="77777777" w:rsidR="002A5355" w:rsidRDefault="002A5355" w:rsidP="002A5355">
      <w:pPr>
        <w:tabs>
          <w:tab w:val="right" w:pos="7910"/>
        </w:tabs>
        <w:ind w:right="281"/>
        <w:jc w:val="both"/>
        <w:rPr>
          <w:rStyle w:val="Nessuno"/>
          <w:i/>
          <w:iCs/>
          <w:sz w:val="20"/>
          <w:szCs w:val="20"/>
        </w:rPr>
      </w:pPr>
    </w:p>
    <w:p w14:paraId="34B79CDD" w14:textId="77777777" w:rsidR="002A5355" w:rsidRDefault="002A5355" w:rsidP="002A5355">
      <w:pPr>
        <w:tabs>
          <w:tab w:val="right" w:pos="7910"/>
        </w:tabs>
        <w:ind w:right="281"/>
        <w:jc w:val="both"/>
        <w:rPr>
          <w:rStyle w:val="Nessuno"/>
          <w:i/>
          <w:iCs/>
          <w:sz w:val="20"/>
          <w:szCs w:val="20"/>
        </w:rPr>
      </w:pPr>
    </w:p>
    <w:p w14:paraId="27869670" w14:textId="3CCE0C8F" w:rsidR="00FF28DB" w:rsidRPr="00663C65" w:rsidRDefault="00FF28DB" w:rsidP="002A5355">
      <w:pPr>
        <w:tabs>
          <w:tab w:val="right" w:pos="7910"/>
        </w:tabs>
        <w:ind w:right="281"/>
        <w:jc w:val="both"/>
        <w:rPr>
          <w:rStyle w:val="Nessuno"/>
          <w:i/>
          <w:iCs/>
        </w:rPr>
      </w:pPr>
      <w:r w:rsidRPr="00663C65">
        <w:rPr>
          <w:rStyle w:val="Nessuno"/>
          <w:i/>
          <w:iCs/>
          <w:sz w:val="20"/>
          <w:szCs w:val="20"/>
        </w:rPr>
        <w:t xml:space="preserve">Comunicato stampa n. </w:t>
      </w:r>
      <w:r w:rsidR="00DE1C46">
        <w:rPr>
          <w:rStyle w:val="Nessuno"/>
          <w:i/>
          <w:iCs/>
          <w:sz w:val="20"/>
          <w:szCs w:val="20"/>
        </w:rPr>
        <w:t>31</w:t>
      </w:r>
      <w:r w:rsidR="00D40EDD" w:rsidRPr="00663C65">
        <w:rPr>
          <w:rStyle w:val="Nessuno"/>
          <w:i/>
          <w:iCs/>
          <w:sz w:val="20"/>
          <w:szCs w:val="20"/>
        </w:rPr>
        <w:t>/2025</w:t>
      </w:r>
    </w:p>
    <w:p w14:paraId="0CFA666D" w14:textId="24A94408" w:rsidR="002A5355" w:rsidRPr="00E6705A" w:rsidRDefault="002A5355" w:rsidP="002A5355">
      <w:pPr>
        <w:ind w:right="281"/>
        <w:jc w:val="both"/>
        <w:rPr>
          <w:i/>
          <w:iCs/>
          <w:sz w:val="10"/>
          <w:szCs w:val="10"/>
        </w:rPr>
      </w:pPr>
    </w:p>
    <w:p w14:paraId="47C4AD3B" w14:textId="77777777" w:rsidR="00DE1C46" w:rsidRPr="00FD1211" w:rsidRDefault="00DE1C46" w:rsidP="00DE1C46">
      <w:pPr>
        <w:jc w:val="both"/>
        <w:rPr>
          <w:b/>
          <w:bCs/>
          <w:sz w:val="28"/>
          <w:szCs w:val="28"/>
        </w:rPr>
      </w:pPr>
      <w:r w:rsidRPr="00FD1211">
        <w:rPr>
          <w:b/>
          <w:bCs/>
          <w:sz w:val="28"/>
          <w:szCs w:val="28"/>
        </w:rPr>
        <w:t>Agrilevante: l’agricoltura sotto una nuova luce</w:t>
      </w:r>
    </w:p>
    <w:p w14:paraId="5F367DC2" w14:textId="00024A27" w:rsidR="00DE1C46" w:rsidRPr="00FD1211" w:rsidRDefault="00DE1C46" w:rsidP="00DE1C46">
      <w:pPr>
        <w:jc w:val="both"/>
        <w:rPr>
          <w:b/>
          <w:bCs/>
          <w:i/>
          <w:iCs/>
        </w:rPr>
      </w:pPr>
      <w:r w:rsidRPr="00FD1211">
        <w:rPr>
          <w:b/>
          <w:bCs/>
          <w:i/>
          <w:iCs/>
        </w:rPr>
        <w:t>L’esposizione di Bari mantiene le promesse e si conferma come un “faro” per l’agricoltura del Mediterraneo.</w:t>
      </w:r>
      <w:r w:rsidR="00A8757E">
        <w:rPr>
          <w:b/>
          <w:bCs/>
          <w:i/>
          <w:iCs/>
        </w:rPr>
        <w:t xml:space="preserve"> Record di presenze con </w:t>
      </w:r>
      <w:r w:rsidR="00720121">
        <w:rPr>
          <w:b/>
          <w:bCs/>
          <w:i/>
          <w:iCs/>
        </w:rPr>
        <w:t xml:space="preserve">oltre 100 mila </w:t>
      </w:r>
      <w:r w:rsidR="00A8757E">
        <w:rPr>
          <w:b/>
          <w:bCs/>
          <w:i/>
          <w:iCs/>
        </w:rPr>
        <w:t xml:space="preserve">visitatori. </w:t>
      </w:r>
      <w:r w:rsidRPr="00FD1211">
        <w:rPr>
          <w:b/>
          <w:bCs/>
          <w:i/>
          <w:iCs/>
        </w:rPr>
        <w:t xml:space="preserve"> Tecnologie all’avanguardia per un salto di qualità nelle produzioni tipiche dell’area. </w:t>
      </w:r>
    </w:p>
    <w:p w14:paraId="325E09D5" w14:textId="67B9AC58" w:rsidR="002E72DD" w:rsidRDefault="00DE1C46" w:rsidP="00DE1C46">
      <w:pPr>
        <w:jc w:val="both"/>
      </w:pPr>
      <w:r w:rsidRPr="00764A82">
        <w:t>La rassegna internazionale di Agrilevante mette a segno un nuovo record. L’edizione 2025 si è chiusa ieri sera con un totale di</w:t>
      </w:r>
      <w:r w:rsidR="00720121">
        <w:t xml:space="preserve"> 100.907 </w:t>
      </w:r>
      <w:r w:rsidRPr="00764A82">
        <w:t>visitator</w:t>
      </w:r>
      <w:r>
        <w:t>i</w:t>
      </w:r>
      <w:r w:rsidR="00720121">
        <w:t xml:space="preserve"> (+ 6,4% rispetto all’edizione del 2023)</w:t>
      </w:r>
      <w:r w:rsidRPr="00764A82">
        <w:t>, dei qual</w:t>
      </w:r>
      <w:r w:rsidR="00720121">
        <w:t>i 4.462</w:t>
      </w:r>
      <w:r w:rsidRPr="00764A82">
        <w:t xml:space="preserve"> ester</w:t>
      </w:r>
      <w:r w:rsidR="00720121">
        <w:t>i (in crescita del 10%)</w:t>
      </w:r>
      <w:r w:rsidRPr="00764A82">
        <w:t>, il miglior risultato nella storia della manifestazione, che ha registrato incrementi costanti nelle sue otto edizioni biennali dal</w:t>
      </w:r>
      <w:r w:rsidR="00804C5A">
        <w:t xml:space="preserve"> 2009 </w:t>
      </w:r>
      <w:r w:rsidRPr="00764A82">
        <w:t>ad oggi. La folla di visitatori, che soprattutto nelle giornate di sabato e domenica ha popolato il quartiere fieristico, ha potuto godere lo spettacolo di trattrici, macchine operatrici, attrezzature, mezzi per il giardinaggio e componenti (5.000 modelli in tutto), prodotti da 350 industrie specializzate</w:t>
      </w:r>
      <w:r>
        <w:t>,</w:t>
      </w:r>
      <w:r w:rsidRPr="00764A82">
        <w:t xml:space="preserve"> ed esposti tanto all’interno dei padiglioni quanto nelle aree esterne appositamente allestite. </w:t>
      </w:r>
      <w:r>
        <w:t>Circa</w:t>
      </w:r>
      <w:r w:rsidRPr="00764A82">
        <w:t xml:space="preserve"> </w:t>
      </w:r>
      <w:r>
        <w:t>70</w:t>
      </w:r>
      <w:r w:rsidRPr="00764A82">
        <w:t xml:space="preserve"> i convegni e gli incontri realizzati, rivolti al pubblico degli agricoltori, degli operatori economici, dei tecnici e degli studenti</w:t>
      </w:r>
      <w:r>
        <w:t>,</w:t>
      </w:r>
      <w:r w:rsidRPr="00764A82">
        <w:t xml:space="preserve"> oltre che degli appassionati del verde e delle attività in ambiente rurale. “L’edizione di quest’anno mostra </w:t>
      </w:r>
      <w:r>
        <w:t>un ulteriore progresso nella qualità degli allestimenti</w:t>
      </w:r>
      <w:r w:rsidRPr="00764A82">
        <w:t xml:space="preserve">, sia dal punto di vista estetico che funzionale – spiega Simona Rapastella, Direttore Generale di FederUnacoma, la federazione dei costruttori di macchine agricole che è l’ente organizzatore della rassegna – perché abbiamo realizzato con il nostro Ufficio Eventi una messa in pianta particolarmente scenografica e razionale. Questo ha consentito di valorizzare anche le aree esterne dedicate alla zootecnia, alle novità tecniche premiate, alle dimostrazioni di mezzi per il giardinaggio e alle prove pratiche di robot e mezzi ad alta automazione, </w:t>
      </w:r>
      <w:r>
        <w:t>favorendo</w:t>
      </w:r>
      <w:r w:rsidRPr="00764A82">
        <w:t xml:space="preserve"> il lavoro degli operatori economici, che hanno potuto individuare </w:t>
      </w:r>
      <w:r>
        <w:t>agevolmente</w:t>
      </w:r>
      <w:r w:rsidRPr="00764A82">
        <w:t xml:space="preserve"> le aree di proprio interesse”. “Agrilevante non è una rassegna agricola in senso stretto, ma una rassegna di tecnologie industriali progettate e prodotte per l’agricoltura </w:t>
      </w:r>
      <w:r w:rsidR="00804C5A">
        <w:t>-</w:t>
      </w:r>
      <w:r w:rsidRPr="00764A82">
        <w:t xml:space="preserve"> ha aggiunto Rapastella - e il suo successo dimostra come </w:t>
      </w:r>
      <w:r>
        <w:t xml:space="preserve">gli operatori del settore abbiano ben chiaro che il futuro dell’agricoltura dipende dalla capacità di rinnovarsi con tecnologie sempre più all’avanguardia”. </w:t>
      </w:r>
      <w:r w:rsidRPr="00764A82">
        <w:t xml:space="preserve">Molto positivo anche il bilancio delle attività istituzionali legate alla rassegna, </w:t>
      </w:r>
      <w:r>
        <w:t xml:space="preserve">che hanno visto </w:t>
      </w:r>
      <w:r w:rsidRPr="00764A82">
        <w:t>la presenza del Ministero dell’Agricoltura con importanti presidi informativi, la visita del Ministro Francesco Lollobrigida</w:t>
      </w:r>
      <w:r>
        <w:t xml:space="preserve"> e</w:t>
      </w:r>
      <w:r w:rsidRPr="00764A82">
        <w:t xml:space="preserve"> la presenza di Ministri e diplomatici da numerosi Paesi del bacino Mediterraneo e dell’Africa subsaharian</w:t>
      </w:r>
      <w:r>
        <w:t xml:space="preserve">a. Bilancio positivo anche per le attività business to business organizzate da ICE </w:t>
      </w:r>
      <w:r w:rsidR="00804C5A">
        <w:t>Agenzia e</w:t>
      </w:r>
      <w:r>
        <w:t xml:space="preserve"> FederUnacoma, cui hanno preso parte </w:t>
      </w:r>
      <w:r w:rsidRPr="00764A82">
        <w:t xml:space="preserve">delegazioni ufficiali di operatori economici </w:t>
      </w:r>
      <w:r>
        <w:t>provenienti da 34 Paesi</w:t>
      </w:r>
      <w:r w:rsidRPr="00764A82">
        <w:t xml:space="preserve">. “La rassegna dimostra come le industrie della meccanica agricola possano oggi offrire soluzioni straordinariamente efficaci per le sfide agricole dell’area mediterranea, dai Balcani al Medio Oriente, fino al Nordafrica e all’Africa </w:t>
      </w:r>
      <w:r>
        <w:t>s</w:t>
      </w:r>
      <w:r w:rsidRPr="00764A82">
        <w:t>ub-sahariana – ha detto Mariateresa Maschio, Presidente di FederUnacoma – e questo offre grandi opportunità di cooperazione economica e commerciale soprattutto per il nostro Paese che già oggi è leader nelle tecnologie agromeccaniche</w:t>
      </w:r>
      <w:r>
        <w:t>”</w:t>
      </w:r>
      <w:r w:rsidRPr="00764A82">
        <w:t>. “Le attività economiche hanno però bisogno di essere sostenute da un sistema fatto di servizi, di politiche pubbliche, di collaborazione anche su</w:t>
      </w:r>
      <w:r>
        <w:t xml:space="preserve">l </w:t>
      </w:r>
      <w:r w:rsidRPr="00764A82">
        <w:t>piano della ricerca e della formazione – ha aggiunto la Presidente dei costruttori – e per questo credo che Agrilevante, con i suoi meeting, con le sue analisi di scenario, le sue proposte e con la sua risonanza anche a livello politico</w:t>
      </w:r>
      <w:r>
        <w:t>,</w:t>
      </w:r>
      <w:r w:rsidRPr="00764A82">
        <w:t xml:space="preserve"> rappresenti un grande laboratorio per l’economia d</w:t>
      </w:r>
      <w:r w:rsidR="00804C5A">
        <w:t>e</w:t>
      </w:r>
      <w:r w:rsidRPr="00764A82">
        <w:t>l Mediterraneo</w:t>
      </w:r>
      <w:r>
        <w:t>”</w:t>
      </w:r>
      <w:r w:rsidRPr="00764A82">
        <w:t xml:space="preserve">. </w:t>
      </w:r>
      <w:r w:rsidR="002E72DD">
        <w:t xml:space="preserve"> Per Gaetano Frulli, presidente della Nuova Fiera del Levante “i</w:t>
      </w:r>
      <w:r w:rsidR="002E72DD" w:rsidRPr="002E72DD">
        <w:t xml:space="preserve">l successo di questa edizione di Agrilevante conferma la solidità del percorso sinergico che stiamo portando avanti con FederUnacoma, frutto della collaborazione tra alcune delle realtà più rappresentative del </w:t>
      </w:r>
      <w:r w:rsidR="002E72DD" w:rsidRPr="002E72DD">
        <w:lastRenderedPageBreak/>
        <w:t>mondo agricolo a livello nazionale. In piena sintonia con la visione di Nuova Fiera del Levante, Fe</w:t>
      </w:r>
      <w:r w:rsidR="002E72DD">
        <w:t>de</w:t>
      </w:r>
      <w:r w:rsidR="002E72DD" w:rsidRPr="002E72DD">
        <w:t xml:space="preserve">rUnacoma ha curato non solo un’area espositiva di rilievo, ma anche un programma convegnistico di particolare valore. Il tutto è stato sostenuto da strutture fieristiche adeguate che, già dalla prossima edizione, saranno ulteriormente potenziate grazie alla realizzazione di un padiglione nuovo e moderno. La presenza del Ministro Lollobrigida è la testimonianza del valore strategico della manifestazione. Questo impegno condiviso sta consolidando </w:t>
      </w:r>
      <w:r w:rsidR="002E72DD">
        <w:t>la rassegna</w:t>
      </w:r>
      <w:r w:rsidR="002E72DD" w:rsidRPr="002E72DD">
        <w:t xml:space="preserve"> come punto di riferimento concreto per l’Italia, l’Europa e l’intero bacino del Mediterraneo</w:t>
      </w:r>
      <w:r w:rsidR="002E72DD">
        <w:t>”.</w:t>
      </w:r>
    </w:p>
    <w:p w14:paraId="7DEB7D75" w14:textId="2E764E13" w:rsidR="005E2BDF" w:rsidRDefault="00762424" w:rsidP="00613678">
      <w:pPr>
        <w:jc w:val="both"/>
      </w:pPr>
      <w:r w:rsidRPr="00762424">
        <w:t>Il prossimo appuntamento con Agrilevante è per l</w:t>
      </w:r>
      <w:r>
        <w:t>’</w:t>
      </w:r>
      <w:r w:rsidRPr="00762424">
        <w:t>ottobre del 2027.</w:t>
      </w:r>
    </w:p>
    <w:p w14:paraId="3F98A73B" w14:textId="77777777" w:rsidR="00720121" w:rsidRPr="00567D51" w:rsidRDefault="00720121" w:rsidP="00613678">
      <w:pPr>
        <w:jc w:val="both"/>
        <w:rPr>
          <w:sz w:val="10"/>
          <w:szCs w:val="10"/>
        </w:rPr>
      </w:pPr>
    </w:p>
    <w:p w14:paraId="6E408D0C" w14:textId="025FB995" w:rsidR="002A5355" w:rsidRDefault="002A5355" w:rsidP="002A5355">
      <w:pPr>
        <w:ind w:right="28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Bari,  </w:t>
      </w:r>
      <w:r w:rsidRPr="00B91B18">
        <w:rPr>
          <w:b/>
          <w:bCs/>
          <w:sz w:val="23"/>
          <w:szCs w:val="23"/>
        </w:rPr>
        <w:t xml:space="preserve"> </w:t>
      </w:r>
      <w:r w:rsidR="00DE1C46">
        <w:rPr>
          <w:b/>
          <w:bCs/>
          <w:sz w:val="23"/>
          <w:szCs w:val="23"/>
        </w:rPr>
        <w:t>13</w:t>
      </w:r>
      <w:r w:rsidR="0061367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ottobre </w:t>
      </w:r>
      <w:r w:rsidRPr="00B91B18">
        <w:rPr>
          <w:b/>
          <w:bCs/>
          <w:sz w:val="23"/>
          <w:szCs w:val="23"/>
        </w:rPr>
        <w:t xml:space="preserve"> 2025</w:t>
      </w:r>
    </w:p>
    <w:p w14:paraId="318E1E37" w14:textId="77777777" w:rsidR="00567D51" w:rsidRDefault="00567D51" w:rsidP="002A5355">
      <w:pPr>
        <w:ind w:right="281"/>
        <w:jc w:val="both"/>
        <w:rPr>
          <w:b/>
          <w:bCs/>
          <w:sz w:val="23"/>
          <w:szCs w:val="23"/>
        </w:rPr>
      </w:pPr>
    </w:p>
    <w:p w14:paraId="3C062458" w14:textId="4DEF2011" w:rsidR="00320F88" w:rsidRPr="00567D51" w:rsidRDefault="00567D51" w:rsidP="00567D51">
      <w:pPr>
        <w:ind w:right="281"/>
        <w:jc w:val="both"/>
        <w:rPr>
          <w:b/>
          <w:bCs/>
          <w:sz w:val="23"/>
          <w:szCs w:val="23"/>
        </w:rPr>
      </w:pPr>
      <w:hyperlink r:id="rId6" w:history="1">
        <w:r w:rsidRPr="00567D51">
          <w:rPr>
            <w:rStyle w:val="Collegamentoipertestuale"/>
            <w:b/>
            <w:bCs/>
            <w:sz w:val="23"/>
            <w:szCs w:val="23"/>
          </w:rPr>
          <w:t>Photogallery</w:t>
        </w:r>
      </w:hyperlink>
    </w:p>
    <w:sectPr w:rsidR="00320F88" w:rsidRPr="00567D51" w:rsidSect="00C741F3"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219F6" w14:textId="77777777" w:rsidR="00907B2D" w:rsidRDefault="00907B2D" w:rsidP="002C71A5">
      <w:r>
        <w:separator/>
      </w:r>
    </w:p>
  </w:endnote>
  <w:endnote w:type="continuationSeparator" w:id="0">
    <w:p w14:paraId="115B9971" w14:textId="77777777" w:rsidR="00907B2D" w:rsidRDefault="00907B2D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B41C" w14:textId="77777777" w:rsidR="002C71A5" w:rsidRDefault="00BE12F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5208"/>
      <w:docPartObj>
        <w:docPartGallery w:val="Page Numbers (Bottom of Page)"/>
        <w:docPartUnique/>
      </w:docPartObj>
    </w:sdtPr>
    <w:sdtContent>
      <w:p w14:paraId="28A36CDA" w14:textId="6728B779" w:rsidR="0061688F" w:rsidRDefault="001B6DC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3ADC8" w14:textId="77777777"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4D8C5" w14:textId="77777777" w:rsidR="00907B2D" w:rsidRDefault="00907B2D" w:rsidP="002C71A5">
      <w:r>
        <w:separator/>
      </w:r>
    </w:p>
  </w:footnote>
  <w:footnote w:type="continuationSeparator" w:id="0">
    <w:p w14:paraId="7278655E" w14:textId="77777777" w:rsidR="00907B2D" w:rsidRDefault="00907B2D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ED5F" w14:textId="73B5CC61" w:rsidR="00663C65" w:rsidRPr="00663C65" w:rsidRDefault="00663C65" w:rsidP="00663C65">
    <w:pPr>
      <w:pStyle w:val="Intestazione"/>
      <w:tabs>
        <w:tab w:val="right" w:pos="7910"/>
      </w:tabs>
      <w:jc w:val="center"/>
      <w:rPr>
        <w:noProof/>
      </w:rPr>
    </w:pPr>
  </w:p>
  <w:p w14:paraId="37FBF80E" w14:textId="7E5E1BF6" w:rsidR="002C71A5" w:rsidRDefault="006E34D3" w:rsidP="00663C65">
    <w:pPr>
      <w:pStyle w:val="Intestazione"/>
      <w:tabs>
        <w:tab w:val="clear" w:pos="9638"/>
        <w:tab w:val="right" w:pos="7910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AD84AB" wp14:editId="5CBAAE14">
          <wp:simplePos x="0" y="0"/>
          <wp:positionH relativeFrom="page">
            <wp:posOffset>-19229</wp:posOffset>
          </wp:positionH>
          <wp:positionV relativeFrom="page">
            <wp:posOffset>-49237</wp:posOffset>
          </wp:positionV>
          <wp:extent cx="7588650" cy="10744200"/>
          <wp:effectExtent l="0" t="0" r="635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50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2348F"/>
    <w:rsid w:val="00030998"/>
    <w:rsid w:val="000317F4"/>
    <w:rsid w:val="00036E01"/>
    <w:rsid w:val="000517CE"/>
    <w:rsid w:val="000647E7"/>
    <w:rsid w:val="00072675"/>
    <w:rsid w:val="000765F1"/>
    <w:rsid w:val="00076DAA"/>
    <w:rsid w:val="00097DE6"/>
    <w:rsid w:val="000B39E0"/>
    <w:rsid w:val="000B64E8"/>
    <w:rsid w:val="000C469E"/>
    <w:rsid w:val="000E745E"/>
    <w:rsid w:val="00115839"/>
    <w:rsid w:val="001256FD"/>
    <w:rsid w:val="001531B0"/>
    <w:rsid w:val="0016157F"/>
    <w:rsid w:val="00164525"/>
    <w:rsid w:val="001706D9"/>
    <w:rsid w:val="00192CFA"/>
    <w:rsid w:val="0019301A"/>
    <w:rsid w:val="001942CE"/>
    <w:rsid w:val="00197395"/>
    <w:rsid w:val="001A3A4B"/>
    <w:rsid w:val="001B6DCD"/>
    <w:rsid w:val="001C47FC"/>
    <w:rsid w:val="001C7298"/>
    <w:rsid w:val="001D62D3"/>
    <w:rsid w:val="001E0FC7"/>
    <w:rsid w:val="0020386C"/>
    <w:rsid w:val="00205AFD"/>
    <w:rsid w:val="0025485D"/>
    <w:rsid w:val="00277A8B"/>
    <w:rsid w:val="00281639"/>
    <w:rsid w:val="00281BC1"/>
    <w:rsid w:val="002A1438"/>
    <w:rsid w:val="002A41B4"/>
    <w:rsid w:val="002A5355"/>
    <w:rsid w:val="002B0BED"/>
    <w:rsid w:val="002C238F"/>
    <w:rsid w:val="002C3BE2"/>
    <w:rsid w:val="002C71A5"/>
    <w:rsid w:val="002E72DD"/>
    <w:rsid w:val="00304659"/>
    <w:rsid w:val="00316EFE"/>
    <w:rsid w:val="00320F88"/>
    <w:rsid w:val="00326734"/>
    <w:rsid w:val="00327D9B"/>
    <w:rsid w:val="003329C4"/>
    <w:rsid w:val="0034326A"/>
    <w:rsid w:val="0035397A"/>
    <w:rsid w:val="0036022E"/>
    <w:rsid w:val="0037080C"/>
    <w:rsid w:val="003857B8"/>
    <w:rsid w:val="003900FD"/>
    <w:rsid w:val="003C08E9"/>
    <w:rsid w:val="003C48BA"/>
    <w:rsid w:val="003E0BDB"/>
    <w:rsid w:val="003F2927"/>
    <w:rsid w:val="003F33A4"/>
    <w:rsid w:val="00401A10"/>
    <w:rsid w:val="004239BE"/>
    <w:rsid w:val="00426DB5"/>
    <w:rsid w:val="00430849"/>
    <w:rsid w:val="00442643"/>
    <w:rsid w:val="00443FD9"/>
    <w:rsid w:val="004468CB"/>
    <w:rsid w:val="00447F95"/>
    <w:rsid w:val="004507C0"/>
    <w:rsid w:val="00472A0F"/>
    <w:rsid w:val="00472AA7"/>
    <w:rsid w:val="004762FE"/>
    <w:rsid w:val="004A6000"/>
    <w:rsid w:val="004A6E6E"/>
    <w:rsid w:val="004B72EE"/>
    <w:rsid w:val="004C50BB"/>
    <w:rsid w:val="004C6208"/>
    <w:rsid w:val="004E17CC"/>
    <w:rsid w:val="00531EF0"/>
    <w:rsid w:val="0053533B"/>
    <w:rsid w:val="00543641"/>
    <w:rsid w:val="0055150E"/>
    <w:rsid w:val="00566095"/>
    <w:rsid w:val="00566AC8"/>
    <w:rsid w:val="00567D51"/>
    <w:rsid w:val="00570516"/>
    <w:rsid w:val="005B2648"/>
    <w:rsid w:val="005D1418"/>
    <w:rsid w:val="005E2BDF"/>
    <w:rsid w:val="005F176C"/>
    <w:rsid w:val="006063A5"/>
    <w:rsid w:val="00610B76"/>
    <w:rsid w:val="00613678"/>
    <w:rsid w:val="00615B16"/>
    <w:rsid w:val="0061688F"/>
    <w:rsid w:val="006212B1"/>
    <w:rsid w:val="006244A7"/>
    <w:rsid w:val="006269F8"/>
    <w:rsid w:val="006329F7"/>
    <w:rsid w:val="006363B2"/>
    <w:rsid w:val="006416F9"/>
    <w:rsid w:val="00653CF9"/>
    <w:rsid w:val="00663C65"/>
    <w:rsid w:val="00665780"/>
    <w:rsid w:val="006727C8"/>
    <w:rsid w:val="00683BFE"/>
    <w:rsid w:val="00691F7A"/>
    <w:rsid w:val="006A6959"/>
    <w:rsid w:val="006A6B29"/>
    <w:rsid w:val="006C6397"/>
    <w:rsid w:val="006E02F4"/>
    <w:rsid w:val="006E34D3"/>
    <w:rsid w:val="006F1D9E"/>
    <w:rsid w:val="006F7AAD"/>
    <w:rsid w:val="00720121"/>
    <w:rsid w:val="00735C19"/>
    <w:rsid w:val="00755A1A"/>
    <w:rsid w:val="00762424"/>
    <w:rsid w:val="00766858"/>
    <w:rsid w:val="0077494C"/>
    <w:rsid w:val="007773EE"/>
    <w:rsid w:val="00785F21"/>
    <w:rsid w:val="007962BA"/>
    <w:rsid w:val="007A3767"/>
    <w:rsid w:val="007D4AE9"/>
    <w:rsid w:val="007E7CD5"/>
    <w:rsid w:val="007F7DD2"/>
    <w:rsid w:val="00801DE7"/>
    <w:rsid w:val="00804C5A"/>
    <w:rsid w:val="0081651A"/>
    <w:rsid w:val="00827FD7"/>
    <w:rsid w:val="00837F00"/>
    <w:rsid w:val="00845284"/>
    <w:rsid w:val="00846B4E"/>
    <w:rsid w:val="00854699"/>
    <w:rsid w:val="008707A8"/>
    <w:rsid w:val="008709D5"/>
    <w:rsid w:val="00871069"/>
    <w:rsid w:val="00893C33"/>
    <w:rsid w:val="008C3765"/>
    <w:rsid w:val="008D35DC"/>
    <w:rsid w:val="008D69D5"/>
    <w:rsid w:val="008E7481"/>
    <w:rsid w:val="008F0BC6"/>
    <w:rsid w:val="00907B2D"/>
    <w:rsid w:val="0091001C"/>
    <w:rsid w:val="00914B29"/>
    <w:rsid w:val="00922818"/>
    <w:rsid w:val="00924C77"/>
    <w:rsid w:val="00943DF8"/>
    <w:rsid w:val="009450EE"/>
    <w:rsid w:val="00962D05"/>
    <w:rsid w:val="0099276A"/>
    <w:rsid w:val="00992FF4"/>
    <w:rsid w:val="00995EBA"/>
    <w:rsid w:val="00997833"/>
    <w:rsid w:val="009A626E"/>
    <w:rsid w:val="009B43C1"/>
    <w:rsid w:val="009C2413"/>
    <w:rsid w:val="009C3946"/>
    <w:rsid w:val="009E2509"/>
    <w:rsid w:val="009E6583"/>
    <w:rsid w:val="009F0A11"/>
    <w:rsid w:val="009F3DB9"/>
    <w:rsid w:val="009F4BBB"/>
    <w:rsid w:val="00A00A28"/>
    <w:rsid w:val="00A20F01"/>
    <w:rsid w:val="00A33E6C"/>
    <w:rsid w:val="00A401D8"/>
    <w:rsid w:val="00A5668E"/>
    <w:rsid w:val="00A663ED"/>
    <w:rsid w:val="00A708C5"/>
    <w:rsid w:val="00A77ABF"/>
    <w:rsid w:val="00A8757E"/>
    <w:rsid w:val="00A90753"/>
    <w:rsid w:val="00AC0E19"/>
    <w:rsid w:val="00AD3C78"/>
    <w:rsid w:val="00AD71BD"/>
    <w:rsid w:val="00AE4FDA"/>
    <w:rsid w:val="00AF4130"/>
    <w:rsid w:val="00AF54ED"/>
    <w:rsid w:val="00AF7119"/>
    <w:rsid w:val="00B064F1"/>
    <w:rsid w:val="00B34D9A"/>
    <w:rsid w:val="00B41C23"/>
    <w:rsid w:val="00B663BB"/>
    <w:rsid w:val="00B85D48"/>
    <w:rsid w:val="00B90219"/>
    <w:rsid w:val="00B90699"/>
    <w:rsid w:val="00BA13D2"/>
    <w:rsid w:val="00BA1A00"/>
    <w:rsid w:val="00BB17B1"/>
    <w:rsid w:val="00BB2D1C"/>
    <w:rsid w:val="00BB38AF"/>
    <w:rsid w:val="00BC6540"/>
    <w:rsid w:val="00BD0341"/>
    <w:rsid w:val="00BD204A"/>
    <w:rsid w:val="00BD4A99"/>
    <w:rsid w:val="00BD58D4"/>
    <w:rsid w:val="00BE12FB"/>
    <w:rsid w:val="00BE1C0D"/>
    <w:rsid w:val="00BE40C6"/>
    <w:rsid w:val="00BE5121"/>
    <w:rsid w:val="00BE6210"/>
    <w:rsid w:val="00C07EC8"/>
    <w:rsid w:val="00C121CA"/>
    <w:rsid w:val="00C159D1"/>
    <w:rsid w:val="00C230A9"/>
    <w:rsid w:val="00C30DE8"/>
    <w:rsid w:val="00C3594D"/>
    <w:rsid w:val="00C37A6E"/>
    <w:rsid w:val="00C47C0F"/>
    <w:rsid w:val="00C61C96"/>
    <w:rsid w:val="00C7026F"/>
    <w:rsid w:val="00C741F3"/>
    <w:rsid w:val="00C843E4"/>
    <w:rsid w:val="00CA4E18"/>
    <w:rsid w:val="00CA78B3"/>
    <w:rsid w:val="00CB3E1B"/>
    <w:rsid w:val="00CC4A7B"/>
    <w:rsid w:val="00CD246E"/>
    <w:rsid w:val="00CE1F3A"/>
    <w:rsid w:val="00D039E3"/>
    <w:rsid w:val="00D27D8C"/>
    <w:rsid w:val="00D355A7"/>
    <w:rsid w:val="00D40EDD"/>
    <w:rsid w:val="00D41396"/>
    <w:rsid w:val="00D44E3C"/>
    <w:rsid w:val="00D46666"/>
    <w:rsid w:val="00D55FE9"/>
    <w:rsid w:val="00D56419"/>
    <w:rsid w:val="00D669EE"/>
    <w:rsid w:val="00D81CA8"/>
    <w:rsid w:val="00D91B90"/>
    <w:rsid w:val="00DA1795"/>
    <w:rsid w:val="00DA7652"/>
    <w:rsid w:val="00DD6A49"/>
    <w:rsid w:val="00DE1C46"/>
    <w:rsid w:val="00DF43D4"/>
    <w:rsid w:val="00E01532"/>
    <w:rsid w:val="00E23AD1"/>
    <w:rsid w:val="00E25BD1"/>
    <w:rsid w:val="00E531A6"/>
    <w:rsid w:val="00E539B2"/>
    <w:rsid w:val="00E561A5"/>
    <w:rsid w:val="00E63937"/>
    <w:rsid w:val="00E81FB8"/>
    <w:rsid w:val="00E871FF"/>
    <w:rsid w:val="00E876C2"/>
    <w:rsid w:val="00E97757"/>
    <w:rsid w:val="00EB3B49"/>
    <w:rsid w:val="00ED47E2"/>
    <w:rsid w:val="00EE1928"/>
    <w:rsid w:val="00F31D94"/>
    <w:rsid w:val="00F375DA"/>
    <w:rsid w:val="00F75277"/>
    <w:rsid w:val="00F84C6E"/>
    <w:rsid w:val="00F87412"/>
    <w:rsid w:val="00FB20B7"/>
    <w:rsid w:val="00FC4390"/>
    <w:rsid w:val="00FD0F31"/>
    <w:rsid w:val="00FD1211"/>
    <w:rsid w:val="00FD60E8"/>
    <w:rsid w:val="00FE2583"/>
    <w:rsid w:val="00FE2A5F"/>
    <w:rsid w:val="00FF1B17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6B453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A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">
    <w:name w:val="Table Normal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uiPriority w:val="99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apple-converted-space">
    <w:name w:val="apple-converted-space"/>
    <w:basedOn w:val="Carpredefinitoparagrafo"/>
    <w:rsid w:val="00C230A9"/>
  </w:style>
  <w:style w:type="character" w:customStyle="1" w:styleId="s4">
    <w:name w:val="s4"/>
    <w:basedOn w:val="Carpredefinitoparagrafo"/>
    <w:rsid w:val="00430849"/>
  </w:style>
  <w:style w:type="character" w:customStyle="1" w:styleId="s5">
    <w:name w:val="s5"/>
    <w:basedOn w:val="Carpredefinitoparagrafo"/>
    <w:rsid w:val="00430849"/>
  </w:style>
  <w:style w:type="character" w:styleId="Menzionenonrisolta">
    <w:name w:val="Unresolved Mention"/>
    <w:basedOn w:val="Carpredefinitoparagrafo"/>
    <w:uiPriority w:val="99"/>
    <w:semiHidden/>
    <w:unhideWhenUsed/>
    <w:rsid w:val="0056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ilevante.eu/it/photogallery-fiera-macchine-agricole-bari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Menicucci</cp:lastModifiedBy>
  <cp:revision>10</cp:revision>
  <cp:lastPrinted>2025-03-03T10:56:00Z</cp:lastPrinted>
  <dcterms:created xsi:type="dcterms:W3CDTF">2025-10-13T07:56:00Z</dcterms:created>
  <dcterms:modified xsi:type="dcterms:W3CDTF">2025-10-13T13:08:00Z</dcterms:modified>
</cp:coreProperties>
</file>